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Outil Project Canvas d'évaluation </w:t>
      </w:r>
      <w:r w:rsidDel="00000000" w:rsidR="00000000" w:rsidRPr="00000000">
        <w:rPr>
          <w:b w:val="1"/>
          <w:sz w:val="26"/>
          <w:szCs w:val="26"/>
          <w:rtl w:val="0"/>
        </w:rPr>
        <w:t xml:space="preserve">évolutive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76350" cy="2429792"/>
                <wp:effectExtent b="0" l="0" r="0" t="0"/>
                <wp:wrapNone/>
                <wp:docPr id="1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712538" y="1971245"/>
                          <a:ext cx="1266900" cy="2429400"/>
                        </a:xfrm>
                        <a:prstGeom prst="rect">
                          <a:avLst/>
                        </a:prstGeom>
                        <a:solidFill>
                          <a:srgbClr val="0E1B6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1. Planifier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Quel est le stade et la capacité du projet à mettre en œuvre le cadre d'évaluation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évolutive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(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CEE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)?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76350" cy="2429792"/>
                <wp:effectExtent b="0" l="0" r="0" t="0"/>
                <wp:wrapNone/>
                <wp:docPr id="1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2429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502150" cy="2441039"/>
                <wp:effectExtent b="0" l="0" r="0" t="0"/>
                <wp:wrapNone/>
                <wp:docPr id="1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99688" y="2565245"/>
                          <a:ext cx="4492625" cy="2429510"/>
                        </a:xfrm>
                        <a:prstGeom prst="rect">
                          <a:avLst/>
                        </a:prstGeom>
                        <a:solidFill>
                          <a:srgbClr val="FAA61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2. Concevoir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Qu'est-ce que le projet entend changer qui sera mesuré par le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CEE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0</wp:posOffset>
                </wp:positionV>
                <wp:extent cx="4502150" cy="2441039"/>
                <wp:effectExtent b="0" l="0" r="0" t="0"/>
                <wp:wrapNone/>
                <wp:docPr id="1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2150" cy="24410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6286500</wp:posOffset>
                </wp:positionV>
                <wp:extent cx="2372236" cy="1606550"/>
                <wp:effectExtent b="0" l="0" r="0" t="0"/>
                <wp:wrapNone/>
                <wp:docPr id="13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4645" y="2981488"/>
                          <a:ext cx="2362711" cy="1597025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6. Communiquer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Quels sont les messages clés qu'il est important de partager ? Comment allez-vous les partager 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6286500</wp:posOffset>
                </wp:positionV>
                <wp:extent cx="2372236" cy="1606550"/>
                <wp:effectExtent b="0" l="0" r="0" t="0"/>
                <wp:wrapNone/>
                <wp:docPr id="1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236" cy="160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2159000</wp:posOffset>
                </wp:positionV>
                <wp:extent cx="3334616" cy="4581525"/>
                <wp:effectExtent b="0" l="0" r="0" t="0"/>
                <wp:wrapNone/>
                <wp:docPr id="13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83455" y="1494000"/>
                          <a:ext cx="3325091" cy="4572000"/>
                        </a:xfrm>
                        <a:prstGeom prst="rect">
                          <a:avLst/>
                        </a:prstGeom>
                        <a:solidFill>
                          <a:srgbClr val="0D8DD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3. Mesurer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Quels indicateurs peuvent être utilisés pour mesurer ce qui a changé et comment cela a changé 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2159000</wp:posOffset>
                </wp:positionV>
                <wp:extent cx="3334616" cy="4581525"/>
                <wp:effectExtent b="0" l="0" r="0" t="0"/>
                <wp:wrapNone/>
                <wp:docPr id="1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4616" cy="4581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2171700</wp:posOffset>
                </wp:positionV>
                <wp:extent cx="2383790" cy="4082762"/>
                <wp:effectExtent b="0" l="0" r="0" t="0"/>
                <wp:wrapNone/>
                <wp:docPr id="13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158868" y="1743382"/>
                          <a:ext cx="2374265" cy="4073237"/>
                        </a:xfrm>
                        <a:prstGeom prst="rect">
                          <a:avLst/>
                        </a:prstGeom>
                        <a:solidFill>
                          <a:srgbClr val="00A76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4. Mettre en œuvre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De quels outils et processus avons-nous besoin pour mesurer régulièrement le changement 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2171700</wp:posOffset>
                </wp:positionV>
                <wp:extent cx="2383790" cy="4082762"/>
                <wp:effectExtent b="0" l="0" r="0" t="0"/>
                <wp:wrapNone/>
                <wp:docPr id="1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3790" cy="40827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6769100</wp:posOffset>
                </wp:positionV>
                <wp:extent cx="3334385" cy="1132098"/>
                <wp:effectExtent b="0" l="0" r="0" t="0"/>
                <wp:wrapNone/>
                <wp:docPr id="13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83570" y="3218714"/>
                          <a:ext cx="3324860" cy="1122573"/>
                        </a:xfrm>
                        <a:prstGeom prst="rect">
                          <a:avLst/>
                        </a:prstGeom>
                        <a:solidFill>
                          <a:srgbClr val="C4103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5. Rapporter et réfléchir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Comment allez-vous documenter les changements et les enseignements ?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6769100</wp:posOffset>
                </wp:positionV>
                <wp:extent cx="3334385" cy="1132098"/>
                <wp:effectExtent b="0" l="0" r="0" t="0"/>
                <wp:wrapNone/>
                <wp:docPr id="1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4385" cy="11320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faa61a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68334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faa61a"/>
      <w:sz w:val="26"/>
      <w:szCs w:val="26"/>
      <w:lang w:val="en-ZA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68334C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en-Z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68334C"/>
    <w:rPr>
      <w:rFonts w:asciiTheme="majorHAnsi" w:cstheme="majorBidi" w:eastAsiaTheme="majorEastAsia" w:hAnsiTheme="majorHAnsi"/>
      <w:color w:val="faa61a"/>
      <w:sz w:val="26"/>
      <w:szCs w:val="26"/>
      <w:lang w:val="en-ZA"/>
    </w:rPr>
  </w:style>
  <w:style w:type="character" w:styleId="Ttulo3Car" w:customStyle="1">
    <w:name w:val="Título 3 Car"/>
    <w:basedOn w:val="Fuentedeprrafopredeter"/>
    <w:link w:val="Ttulo3"/>
    <w:uiPriority w:val="9"/>
    <w:rsid w:val="0068334C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val="en-Z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2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dGCj2Vva2kRK8gUIPybxOzfX6w==">AMUW2mWmLtAe2lT2guXfk47qwgXpkrbxYF/GmsLxjfUsXY4dIQiK47hVOTiDNHa2ErkidUx4GIeBNm7n5uHKmJabW74s+yPnM9xPJFB92EML2WELgZyXuxU=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2020-08-12T09:45:00Z</dcterms:created>
  <dc:creator>Merle Rutz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0x01010042F95C1A30DBC44DA9D367CEFEF63F0F</vt:lpwstr>
  </property>
</Properties>
</file>